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微软雅黑" w:eastAsia="方正小标宋简体" w:cs="Arial"/>
          <w:color w:val="333333"/>
          <w:spacing w:val="7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eastAsia="zh-CN"/>
        </w:rPr>
        <w:t>开发区</w:t>
      </w:r>
      <w:r>
        <w:rPr>
          <w:rFonts w:hint="eastAsia" w:ascii="方正小标宋简体" w:hAnsi="微软雅黑" w:eastAsia="方正小标宋简体" w:cs="Arial"/>
          <w:color w:val="333333"/>
          <w:spacing w:val="7"/>
          <w:sz w:val="36"/>
          <w:szCs w:val="36"/>
        </w:rPr>
        <w:t>义务教育领域基层政务公开标准目录</w:t>
      </w:r>
    </w:p>
    <w:tbl>
      <w:tblPr>
        <w:tblStyle w:val="2"/>
        <w:tblW w:w="14538" w:type="dxa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1"/>
        <w:gridCol w:w="1079"/>
        <w:gridCol w:w="1079"/>
        <w:gridCol w:w="2242"/>
        <w:gridCol w:w="1631"/>
        <w:gridCol w:w="943"/>
        <w:gridCol w:w="853"/>
        <w:gridCol w:w="3352"/>
        <w:gridCol w:w="705"/>
        <w:gridCol w:w="705"/>
        <w:gridCol w:w="705"/>
        <w:gridCol w:w="7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序号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公开事项</w:t>
            </w:r>
          </w:p>
        </w:tc>
        <w:tc>
          <w:tcPr>
            <w:tcW w:w="224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公开内容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（要素）</w:t>
            </w: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公开依据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时限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主体</w:t>
            </w:r>
          </w:p>
        </w:tc>
        <w:tc>
          <w:tcPr>
            <w:tcW w:w="335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公开渠道和载体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公开对象</w:t>
            </w: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一级事项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二级事项</w:t>
            </w:r>
          </w:p>
        </w:tc>
        <w:tc>
          <w:tcPr>
            <w:tcW w:w="22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35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全社会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特定群体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主动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依申请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财务信息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财务信息</w:t>
            </w:r>
          </w:p>
        </w:tc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</w:rPr>
              <w:t>●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财务管理及监督办法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</w:rPr>
              <w:t>●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年度经费预决算信息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</w:rPr>
              <w:t>●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收费项目及收费标准</w:t>
            </w:r>
          </w:p>
        </w:tc>
        <w:tc>
          <w:tcPr>
            <w:tcW w:w="1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《中华人民共和国政府信息公开条例》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信息形成或者变更之日起20个工作日内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  <w:lang w:eastAsia="zh-CN"/>
              </w:rPr>
              <w:t>开发区</w:t>
            </w:r>
          </w:p>
        </w:tc>
        <w:tc>
          <w:tcPr>
            <w:tcW w:w="3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 xml:space="preserve">■两微一端 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■公开查阅点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■便民服务站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■社区/企事业单位/村公示栏（电子屏）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招生管理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学校介绍</w:t>
            </w:r>
          </w:p>
        </w:tc>
        <w:tc>
          <w:tcPr>
            <w:tcW w:w="224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</w:rPr>
              <w:t>●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办学性质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</w:rPr>
              <w:t>●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办学地点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</w:rPr>
              <w:t>●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办学规模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</w:rPr>
              <w:t>●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办学基本条件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</w:rPr>
              <w:t>●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联系方式等</w:t>
            </w:r>
          </w:p>
        </w:tc>
        <w:tc>
          <w:tcPr>
            <w:tcW w:w="163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《中华人民共和国政府信息公开条例》《教育部关于进一步做好小学升入初中免试就近入学工作的实施意见》《教育部关于推进中小学信息公开工作的意见》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信息形成或者变更之日起20个工作日内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  <w:lang w:eastAsia="zh-CN"/>
              </w:rPr>
              <w:t>开发区</w:t>
            </w:r>
          </w:p>
        </w:tc>
        <w:tc>
          <w:tcPr>
            <w:tcW w:w="3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 xml:space="preserve">■两微一端 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■公开查阅点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■便民服务站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■入户/现场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■社区/企事业单位/村公示栏（电子屏）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学生管理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义务教育学生资助政策</w:t>
            </w:r>
          </w:p>
        </w:tc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</w:rPr>
              <w:t>●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统一城乡义务教育“两免一补”政策</w:t>
            </w:r>
          </w:p>
        </w:tc>
        <w:tc>
          <w:tcPr>
            <w:tcW w:w="1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《中华人民共和国政府信息公开条例》《国务院关于进一步完善城乡义务教育经费保障机制的通知》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信息形成或者变更之日起20个工作日内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  <w:lang w:eastAsia="zh-CN"/>
              </w:rPr>
              <w:t>开发区</w:t>
            </w:r>
          </w:p>
        </w:tc>
        <w:tc>
          <w:tcPr>
            <w:tcW w:w="3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■公开查阅点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■便民服务站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■入户/现场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■社区/企事业单位/村公示栏（电子屏）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</w:tbl>
    <w:p>
      <w:pPr>
        <w:rPr>
          <w:rFonts w:hint="eastAsia" w:ascii="方正小标宋简体" w:eastAsia="方正小标宋简体"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0CC6"/>
    <w:rsid w:val="00910CC6"/>
    <w:rsid w:val="00DD4450"/>
    <w:rsid w:val="4A6A749C"/>
    <w:rsid w:val="695B1BA2"/>
    <w:rsid w:val="69C7571F"/>
    <w:rsid w:val="6C80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8"/>
    <w:basedOn w:val="3"/>
    <w:qFormat/>
    <w:uiPriority w:val="0"/>
  </w:style>
  <w:style w:type="character" w:customStyle="1" w:styleId="5">
    <w:name w:val="17"/>
    <w:basedOn w:val="3"/>
    <w:qFormat/>
    <w:uiPriority w:val="0"/>
  </w:style>
  <w:style w:type="character" w:customStyle="1" w:styleId="6">
    <w:name w:val="16"/>
    <w:basedOn w:val="3"/>
    <w:qFormat/>
    <w:uiPriority w:val="0"/>
  </w:style>
  <w:style w:type="character" w:customStyle="1" w:styleId="7">
    <w:name w:val="15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511</Characters>
  <Lines>4</Lines>
  <Paragraphs>1</Paragraphs>
  <TotalTime>2</TotalTime>
  <ScaleCrop>false</ScaleCrop>
  <LinksUpToDate>false</LinksUpToDate>
  <CharactersWithSpaces>599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2020-11-25T00:41:00Z</dcterms:created>
  <dc:creator>Administrator</dc:creator>
  <cp:lastModifiedBy>喜小仔</cp:lastModifiedBy>
  <dcterms:modified xsi:type="dcterms:W3CDTF">2021-01-28T10:53:56Z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