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rPr>
      </w:pP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 xml:space="preserve"> </w:t>
      </w:r>
      <w:bookmarkStart w:id="0" w:name="_GoBack"/>
      <w:r>
        <w:rPr>
          <w:rFonts w:hint="eastAsia" w:ascii="方正小标宋简体" w:hAnsi="方正小标宋简体" w:eastAsia="方正小标宋简体" w:cs="方正小标宋简体"/>
          <w:i w:val="0"/>
          <w:iCs w:val="0"/>
          <w:caps w:val="0"/>
          <w:color w:val="000000"/>
          <w:spacing w:val="0"/>
          <w:sz w:val="44"/>
          <w:szCs w:val="44"/>
          <w:shd w:val="clear" w:fill="FFFFFF"/>
        </w:rPr>
        <w:t>《宁阳县社会信用体系建设推进计划》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rPr>
      </w:pP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的草案</w:t>
      </w:r>
      <w:r>
        <w:rPr>
          <w:rFonts w:hint="eastAsia" w:ascii="方正小标宋简体" w:hAnsi="方正小标宋简体" w:eastAsia="方正小标宋简体" w:cs="方正小标宋简体"/>
          <w:i w:val="0"/>
          <w:iCs w:val="0"/>
          <w:caps w:val="0"/>
          <w:color w:val="000000"/>
          <w:spacing w:val="0"/>
          <w:sz w:val="44"/>
          <w:szCs w:val="44"/>
          <w:shd w:val="clear" w:fill="FFFFFF"/>
        </w:rPr>
        <w:t>解读</w:t>
      </w:r>
      <w:bookmarkEnd w:id="0"/>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20" w:firstLineChars="200"/>
        <w:jc w:val="left"/>
        <w:textAlignment w:val="auto"/>
        <w:rPr>
          <w:rFonts w:hint="eastAsia" w:ascii="宋体" w:hAnsi="宋体" w:eastAsia="宋体" w:cs="宋体"/>
          <w:i w:val="0"/>
          <w:iCs w:val="0"/>
          <w:caps w:val="0"/>
          <w:color w:val="333333"/>
          <w:spacing w:val="0"/>
          <w:sz w:val="22"/>
          <w:szCs w:val="22"/>
        </w:rPr>
      </w:pPr>
      <w:r>
        <w:rPr>
          <w:rFonts w:ascii="黑体" w:hAnsi="宋体" w:eastAsia="黑体" w:cs="黑体"/>
          <w:i w:val="0"/>
          <w:iCs w:val="0"/>
          <w:caps w:val="0"/>
          <w:color w:val="333333"/>
          <w:spacing w:val="0"/>
          <w:sz w:val="31"/>
          <w:szCs w:val="31"/>
          <w:shd w:val="clear" w:fill="FFFFFF"/>
        </w:rPr>
        <w:t>一、</w:t>
      </w:r>
      <w:r>
        <w:rPr>
          <w:rFonts w:hint="eastAsia" w:ascii="黑体" w:hAnsi="宋体" w:eastAsia="黑体" w:cs="黑体"/>
          <w:i w:val="0"/>
          <w:iCs w:val="0"/>
          <w:caps w:val="0"/>
          <w:color w:val="333333"/>
          <w:spacing w:val="0"/>
          <w:sz w:val="31"/>
          <w:szCs w:val="31"/>
          <w:shd w:val="clear" w:fill="FFFFFF"/>
          <w:lang w:val="en-US" w:eastAsia="zh-CN"/>
        </w:rPr>
        <w:t>计划</w:t>
      </w:r>
      <w:r>
        <w:rPr>
          <w:rFonts w:ascii="黑体" w:hAnsi="宋体" w:eastAsia="黑体" w:cs="黑体"/>
          <w:i w:val="0"/>
          <w:iCs w:val="0"/>
          <w:caps w:val="0"/>
          <w:color w:val="333333"/>
          <w:spacing w:val="0"/>
          <w:sz w:val="31"/>
          <w:szCs w:val="31"/>
          <w:shd w:val="clear" w:fill="FFFFFF"/>
        </w:rPr>
        <w:t>背景和指导思想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0"/>
          <w:sz w:val="32"/>
          <w:szCs w:val="32"/>
        </w:rPr>
      </w:pPr>
      <w:r>
        <w:rPr>
          <w:rFonts w:hint="eastAsia" w:ascii="方正楷体_GB2312" w:hAnsi="方正楷体_GB2312" w:eastAsia="方正楷体_GB2312" w:cs="方正楷体_GB2312"/>
          <w:i w:val="0"/>
          <w:iCs w:val="0"/>
          <w:caps w:val="0"/>
          <w:color w:val="333333"/>
          <w:spacing w:val="0"/>
          <w:sz w:val="32"/>
          <w:szCs w:val="32"/>
          <w:shd w:val="clear" w:fill="FFFFFF"/>
        </w:rPr>
        <w:t>（一）起草背景。</w:t>
      </w:r>
      <w:r>
        <w:rPr>
          <w:rFonts w:hint="eastAsia" w:ascii="仿宋_GB2312" w:hAnsi="仿宋_GB2312" w:eastAsia="仿宋_GB2312" w:cs="仿宋_GB2312"/>
          <w:bCs/>
          <w:kern w:val="0"/>
          <w:sz w:val="32"/>
          <w:szCs w:val="32"/>
        </w:rPr>
        <w:t>近年来，党中央、国务院和省委、省政府</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lang w:val="en-US" w:eastAsia="zh-CN"/>
        </w:rPr>
        <w:t>市委、市政府</w:t>
      </w:r>
      <w:r>
        <w:rPr>
          <w:rFonts w:hint="eastAsia" w:ascii="仿宋_GB2312" w:hAnsi="仿宋_GB2312" w:eastAsia="仿宋_GB2312" w:cs="仿宋_GB2312"/>
          <w:bCs/>
          <w:kern w:val="0"/>
          <w:sz w:val="32"/>
          <w:szCs w:val="32"/>
        </w:rPr>
        <w:t>先后制定出台一系列文件，强化社会信用体系建设顶层设计，完善社会信用体系建设制度机制。县发改局深入学习</w:t>
      </w:r>
      <w:r>
        <w:rPr>
          <w:rFonts w:hint="eastAsia" w:ascii="仿宋_GB2312" w:hAnsi="仿宋_GB2312" w:eastAsia="仿宋_GB2312" w:cs="仿宋_GB2312"/>
          <w:bCs/>
          <w:kern w:val="0"/>
          <w:sz w:val="32"/>
          <w:szCs w:val="32"/>
          <w:lang w:val="en-US" w:eastAsia="zh-CN"/>
        </w:rPr>
        <w:t>研究上级</w:t>
      </w:r>
      <w:r>
        <w:rPr>
          <w:rFonts w:hint="eastAsia" w:ascii="仿宋_GB2312" w:hAnsi="仿宋_GB2312" w:eastAsia="仿宋_GB2312" w:cs="仿宋_GB2312"/>
          <w:bCs/>
          <w:kern w:val="0"/>
          <w:sz w:val="32"/>
          <w:szCs w:val="32"/>
        </w:rPr>
        <w:t>文件，准确把握上级新要求、新任务</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lang w:val="en-US" w:eastAsia="zh-CN"/>
        </w:rPr>
        <w:t>在</w:t>
      </w:r>
      <w:r>
        <w:rPr>
          <w:rFonts w:hint="eastAsia" w:ascii="仿宋_GB2312" w:hAnsi="仿宋_GB2312" w:eastAsia="仿宋_GB2312" w:cs="仿宋_GB2312"/>
          <w:bCs/>
          <w:kern w:val="0"/>
          <w:sz w:val="32"/>
          <w:szCs w:val="32"/>
        </w:rPr>
        <w:t>赴各</w:t>
      </w:r>
      <w:r>
        <w:rPr>
          <w:rFonts w:hint="eastAsia" w:ascii="仿宋_GB2312" w:hAnsi="仿宋_GB2312" w:eastAsia="仿宋_GB2312" w:cs="仿宋_GB2312"/>
          <w:bCs/>
          <w:kern w:val="0"/>
          <w:sz w:val="32"/>
          <w:szCs w:val="32"/>
          <w:lang w:val="en-US" w:eastAsia="zh-CN"/>
        </w:rPr>
        <w:t>镇街（</w:t>
      </w:r>
      <w:r>
        <w:rPr>
          <w:rFonts w:hint="eastAsia" w:ascii="仿宋_GB2312" w:hAnsi="仿宋_GB2312" w:eastAsia="仿宋_GB2312" w:cs="仿宋_GB2312"/>
          <w:bCs/>
          <w:kern w:val="0"/>
          <w:sz w:val="32"/>
          <w:szCs w:val="32"/>
        </w:rPr>
        <w:t>园区）、部分单位现场调研</w:t>
      </w:r>
      <w:r>
        <w:rPr>
          <w:rFonts w:hint="eastAsia" w:ascii="仿宋_GB2312" w:hAnsi="仿宋_GB2312" w:eastAsia="仿宋_GB2312" w:cs="仿宋_GB2312"/>
          <w:bCs/>
          <w:kern w:val="0"/>
          <w:sz w:val="32"/>
          <w:szCs w:val="32"/>
          <w:lang w:val="en-US" w:eastAsia="zh-CN"/>
        </w:rPr>
        <w:t>的基础上</w:t>
      </w:r>
      <w:r>
        <w:rPr>
          <w:rFonts w:hint="eastAsia" w:ascii="仿宋_GB2312" w:hAnsi="仿宋_GB2312" w:eastAsia="仿宋_GB2312" w:cs="仿宋_GB2312"/>
          <w:bCs/>
          <w:kern w:val="0"/>
          <w:sz w:val="32"/>
          <w:szCs w:val="32"/>
        </w:rPr>
        <w:t>，进一步明确了下步</w:t>
      </w:r>
      <w:r>
        <w:rPr>
          <w:rFonts w:hint="eastAsia" w:ascii="仿宋_GB2312" w:hAnsi="仿宋_GB2312" w:eastAsia="仿宋_GB2312" w:cs="仿宋_GB2312"/>
          <w:bCs/>
          <w:kern w:val="0"/>
          <w:sz w:val="32"/>
          <w:szCs w:val="32"/>
          <w:lang w:val="en-US" w:eastAsia="zh-CN"/>
        </w:rPr>
        <w:t>社会信用体系建设的</w:t>
      </w:r>
      <w:r>
        <w:rPr>
          <w:rFonts w:hint="eastAsia" w:ascii="仿宋_GB2312" w:hAnsi="仿宋_GB2312" w:eastAsia="仿宋_GB2312" w:cs="仿宋_GB2312"/>
          <w:bCs/>
          <w:kern w:val="0"/>
          <w:sz w:val="32"/>
          <w:szCs w:val="32"/>
        </w:rPr>
        <w:t>总体要求、建设目标和重点任务，旨在</w:t>
      </w:r>
      <w:r>
        <w:rPr>
          <w:rFonts w:hint="eastAsia" w:ascii="仿宋_GB2312" w:hAnsi="仿宋_GB2312" w:eastAsia="仿宋_GB2312" w:cs="仿宋_GB2312"/>
          <w:bCs/>
          <w:kern w:val="0"/>
          <w:sz w:val="32"/>
          <w:szCs w:val="32"/>
          <w:lang w:val="en-US" w:eastAsia="zh-CN"/>
        </w:rPr>
        <w:t>将</w:t>
      </w:r>
      <w:r>
        <w:rPr>
          <w:rFonts w:hint="eastAsia" w:ascii="仿宋_GB2312" w:hAnsi="仿宋_GB2312" w:eastAsia="仿宋_GB2312" w:cs="仿宋_GB2312"/>
          <w:bCs/>
          <w:kern w:val="0"/>
          <w:sz w:val="32"/>
          <w:szCs w:val="32"/>
        </w:rPr>
        <w:t>社会信用体系建设</w:t>
      </w:r>
      <w:r>
        <w:rPr>
          <w:rFonts w:hint="eastAsia" w:ascii="仿宋_GB2312" w:hAnsi="仿宋_GB2312" w:eastAsia="仿宋_GB2312" w:cs="仿宋_GB2312"/>
          <w:bCs/>
          <w:kern w:val="0"/>
          <w:sz w:val="32"/>
          <w:szCs w:val="32"/>
          <w:lang w:val="en-US" w:eastAsia="zh-CN"/>
        </w:rPr>
        <w:t>纳入政府重大行政决策事项，提高各单位对信用工作的重视程度，推进社会信用体系建设，</w:t>
      </w:r>
      <w:r>
        <w:rPr>
          <w:rFonts w:hint="eastAsia" w:ascii="仿宋_GB2312" w:hAnsi="仿宋_GB2312" w:eastAsia="仿宋_GB2312" w:cs="仿宋_GB2312"/>
          <w:bCs/>
          <w:kern w:val="0"/>
          <w:sz w:val="32"/>
          <w:szCs w:val="32"/>
        </w:rPr>
        <w:t>形成了</w:t>
      </w:r>
      <w:r>
        <w:rPr>
          <w:rFonts w:hint="eastAsia" w:ascii="仿宋_GB2312" w:hAnsi="仿宋_GB2312" w:eastAsia="仿宋_GB2312" w:cs="仿宋_GB2312"/>
          <w:bCs/>
          <w:kern w:val="0"/>
          <w:sz w:val="32"/>
          <w:szCs w:val="32"/>
          <w:lang w:eastAsia="zh-CN"/>
        </w:rPr>
        <w:t>《宁阳县社会信用体系建设推进计划》（</w:t>
      </w:r>
      <w:r>
        <w:rPr>
          <w:rFonts w:hint="eastAsia" w:ascii="仿宋_GB2312" w:hAnsi="仿宋_GB2312" w:eastAsia="仿宋_GB2312" w:cs="仿宋_GB2312"/>
          <w:bCs/>
          <w:kern w:val="0"/>
          <w:sz w:val="32"/>
          <w:szCs w:val="32"/>
          <w:lang w:val="en-US" w:eastAsia="zh-CN"/>
        </w:rPr>
        <w:t>征求意见稿）（以下简称《推进计划》）</w:t>
      </w:r>
      <w:r>
        <w:rPr>
          <w:rFonts w:hint="eastAsia" w:ascii="仿宋_GB2312" w:hAnsi="仿宋_GB2312" w:eastAsia="仿宋_GB2312" w:cs="仿宋_GB2312"/>
          <w:bCs/>
          <w:kern w:val="0"/>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hint="eastAsia" w:ascii="方正仿宋_GB2312" w:hAnsi="方正仿宋_GB2312" w:eastAsia="方正仿宋_GB2312" w:cs="方正仿宋_GB2312"/>
          <w:bCs/>
          <w:kern w:val="0"/>
          <w:sz w:val="32"/>
          <w:szCs w:val="32"/>
        </w:rPr>
      </w:pPr>
      <w:r>
        <w:rPr>
          <w:rFonts w:hint="eastAsia" w:ascii="方正楷体_GB2312" w:hAnsi="方正楷体_GB2312" w:eastAsia="方正楷体_GB2312" w:cs="方正楷体_GB2312"/>
          <w:i w:val="0"/>
          <w:iCs w:val="0"/>
          <w:caps w:val="0"/>
          <w:color w:val="333333"/>
          <w:spacing w:val="0"/>
          <w:sz w:val="32"/>
          <w:szCs w:val="32"/>
          <w:shd w:val="clear" w:fill="FFFFFF"/>
        </w:rPr>
        <w:t>（二）指导思想。</w:t>
      </w:r>
      <w:r>
        <w:rPr>
          <w:rFonts w:hint="eastAsia" w:ascii="仿宋_GB2312" w:hAnsi="仿宋_GB2312" w:eastAsia="仿宋_GB2312" w:cs="仿宋_GB2312"/>
          <w:bCs/>
          <w:kern w:val="0"/>
          <w:sz w:val="32"/>
          <w:szCs w:val="32"/>
        </w:rPr>
        <w:t>坚持以习近平新时代中国特色社会主义思想为指导，全面贯彻党的二十大关于社会信用体系建设的新任务、新目标、新部署，以推进政务诚信、商务诚信、社会诚信、司法公信为主要内容，以建立健全社会信用治理体系为主线，</w:t>
      </w:r>
      <w:r>
        <w:rPr>
          <w:rFonts w:hint="eastAsia" w:ascii="仿宋_GB2312" w:hAnsi="仿宋_GB2312" w:eastAsia="仿宋_GB2312" w:cs="仿宋_GB2312"/>
          <w:bCs/>
          <w:kern w:val="0"/>
          <w:sz w:val="32"/>
          <w:szCs w:val="32"/>
          <w:lang w:val="en-US" w:eastAsia="zh-CN"/>
        </w:rPr>
        <w:t>信用管理制度不断完善，信用信息归集共享不断优化，信用监管和服务水平不断提高，社会诚信意识不断增强，市场活力和发展动力不断激发，“信用宁阳”品牌建设不断深化。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20" w:firstLineChars="200"/>
        <w:jc w:val="left"/>
        <w:textAlignment w:val="auto"/>
        <w:rPr>
          <w:rFonts w:hint="eastAsia" w:ascii="宋体" w:hAnsi="宋体" w:eastAsia="宋体" w:cs="宋体"/>
          <w:i w:val="0"/>
          <w:iCs w:val="0"/>
          <w:caps w:val="0"/>
          <w:color w:val="333333"/>
          <w:spacing w:val="0"/>
          <w:sz w:val="22"/>
          <w:szCs w:val="22"/>
        </w:rPr>
      </w:pPr>
      <w:r>
        <w:rPr>
          <w:rFonts w:hint="eastAsia" w:ascii="黑体" w:hAnsi="宋体" w:eastAsia="黑体" w:cs="黑体"/>
          <w:i w:val="0"/>
          <w:iCs w:val="0"/>
          <w:caps w:val="0"/>
          <w:color w:val="333333"/>
          <w:spacing w:val="0"/>
          <w:sz w:val="31"/>
          <w:szCs w:val="31"/>
          <w:shd w:val="clear" w:fill="FFFFFF"/>
        </w:rPr>
        <w:t>二、</w:t>
      </w:r>
      <w:r>
        <w:rPr>
          <w:rFonts w:hint="eastAsia" w:ascii="黑体" w:hAnsi="宋体" w:eastAsia="黑体" w:cs="黑体"/>
          <w:i w:val="0"/>
          <w:iCs w:val="0"/>
          <w:caps w:val="0"/>
          <w:color w:val="333333"/>
          <w:spacing w:val="0"/>
          <w:sz w:val="31"/>
          <w:szCs w:val="31"/>
          <w:shd w:val="clear" w:fill="FFFFFF"/>
          <w:lang w:val="en-US" w:eastAsia="zh-CN"/>
        </w:rPr>
        <w:t>计划</w:t>
      </w:r>
      <w:r>
        <w:rPr>
          <w:rFonts w:hint="eastAsia" w:ascii="黑体" w:hAnsi="宋体" w:eastAsia="黑体" w:cs="黑体"/>
          <w:i w:val="0"/>
          <w:iCs w:val="0"/>
          <w:caps w:val="0"/>
          <w:color w:val="333333"/>
          <w:spacing w:val="0"/>
          <w:sz w:val="31"/>
          <w:szCs w:val="31"/>
          <w:shd w:val="clear" w:fill="FFFFFF"/>
        </w:rPr>
        <w:t>出台的依据</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中共中央办公厅、国务院办公厅《关于推进社会信用体系建设高质量发展促进形成新发展格局的意见》；泰安市社会信用体系建设领导小组《泰安市2023年社会信用体系建设工作要点》等。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20" w:firstLineChars="200"/>
        <w:jc w:val="left"/>
        <w:textAlignment w:val="auto"/>
        <w:rPr>
          <w:rFonts w:hint="eastAsia" w:ascii="宋体" w:hAnsi="宋体" w:eastAsia="宋体" w:cs="宋体"/>
          <w:i w:val="0"/>
          <w:iCs w:val="0"/>
          <w:caps w:val="0"/>
          <w:color w:val="333333"/>
          <w:spacing w:val="0"/>
          <w:sz w:val="22"/>
          <w:szCs w:val="22"/>
        </w:rPr>
      </w:pPr>
      <w:r>
        <w:rPr>
          <w:rFonts w:hint="eastAsia" w:ascii="黑体" w:hAnsi="宋体" w:eastAsia="黑体" w:cs="黑体"/>
          <w:i w:val="0"/>
          <w:iCs w:val="0"/>
          <w:caps w:val="0"/>
          <w:color w:val="333333"/>
          <w:spacing w:val="0"/>
          <w:sz w:val="31"/>
          <w:szCs w:val="31"/>
          <w:shd w:val="clear" w:fill="FFFFFF"/>
        </w:rPr>
        <w:t>三、</w:t>
      </w:r>
      <w:r>
        <w:rPr>
          <w:rFonts w:hint="eastAsia" w:ascii="黑体" w:hAnsi="宋体" w:eastAsia="黑体" w:cs="黑体"/>
          <w:i w:val="0"/>
          <w:iCs w:val="0"/>
          <w:caps w:val="0"/>
          <w:color w:val="333333"/>
          <w:spacing w:val="0"/>
          <w:sz w:val="31"/>
          <w:szCs w:val="31"/>
          <w:shd w:val="clear" w:fill="FFFFFF"/>
          <w:lang w:val="en-US" w:eastAsia="zh-CN"/>
        </w:rPr>
        <w:t>计划</w:t>
      </w:r>
      <w:r>
        <w:rPr>
          <w:rFonts w:hint="eastAsia" w:ascii="黑体" w:hAnsi="宋体" w:eastAsia="黑体" w:cs="黑体"/>
          <w:i w:val="0"/>
          <w:iCs w:val="0"/>
          <w:caps w:val="0"/>
          <w:color w:val="333333"/>
          <w:spacing w:val="0"/>
          <w:sz w:val="31"/>
          <w:szCs w:val="31"/>
          <w:shd w:val="clear" w:fill="FFFFFF"/>
        </w:rPr>
        <w:t>的基本内容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《推进计划》分为主要目标、主点任务、保障措施三个部分。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1.主要目标。目标为信用管理制度不断完善，信用信息归集共享不断优化，信用监管和服务水平不断提高，社会诚信意识不断增强，市场活力和发展动力不断激发，“信用宁阳”品牌建设不断深化。</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2.重点任务。《推进计划》提出四个方面重点任务：一是助力优化营商环境。包括持续推进政府机构严重失信问题专项治理，深入开展严重违法失信问题专项行动，不断拓展“信易+”惠民便企场景三方面内容。二是提升服务金融能力。包括全力推进“信易贷”平台应用，支持农业农村信用金融建设，着力加强区域金融风险防范。三是完善行业管理机制。包括全面推广信用承诺制度，精准实施分级分类监管，开展信用核查联合奖惩三个方面。四是加强社会文明建设。包括统筹推进美德和信用共建，开展先进典型选树活动，积极营造诚实守信氛围。</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hint="eastAsia" w:ascii="方正仿宋_GB2312" w:hAnsi="方正仿宋_GB2312" w:eastAsia="方正仿宋_GB2312" w:cs="方正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3.保障措施。健全完善组织领导协调推进机制；加强政策法规宣传解读；强力推动重点领域信用信息归集，为各行业领域信用制度创新提供支撑。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20" w:firstLineChars="200"/>
        <w:jc w:val="left"/>
        <w:textAlignment w:val="auto"/>
        <w:rPr>
          <w:rFonts w:hint="eastAsia" w:ascii="宋体" w:hAnsi="宋体" w:eastAsia="宋体" w:cs="宋体"/>
          <w:i w:val="0"/>
          <w:iCs w:val="0"/>
          <w:caps w:val="0"/>
          <w:color w:val="333333"/>
          <w:spacing w:val="0"/>
          <w:sz w:val="22"/>
          <w:szCs w:val="22"/>
        </w:rPr>
      </w:pPr>
      <w:r>
        <w:rPr>
          <w:rFonts w:hint="eastAsia" w:ascii="黑体" w:hAnsi="宋体" w:eastAsia="黑体" w:cs="黑体"/>
          <w:i w:val="0"/>
          <w:iCs w:val="0"/>
          <w:caps w:val="0"/>
          <w:color w:val="333333"/>
          <w:spacing w:val="0"/>
          <w:sz w:val="31"/>
          <w:szCs w:val="31"/>
          <w:shd w:val="clear" w:fill="FFFFFF"/>
          <w:lang w:val="en-US" w:eastAsia="zh-CN"/>
        </w:rPr>
        <w:t>四</w:t>
      </w:r>
      <w:r>
        <w:rPr>
          <w:rFonts w:hint="eastAsia" w:ascii="黑体" w:hAnsi="宋体" w:eastAsia="黑体" w:cs="黑体"/>
          <w:i w:val="0"/>
          <w:iCs w:val="0"/>
          <w:caps w:val="0"/>
          <w:color w:val="333333"/>
          <w:spacing w:val="0"/>
          <w:sz w:val="31"/>
          <w:szCs w:val="31"/>
          <w:shd w:val="clear" w:fill="FFFFFF"/>
        </w:rPr>
        <w:t>、</w:t>
      </w:r>
      <w:r>
        <w:rPr>
          <w:rFonts w:hint="eastAsia" w:ascii="黑体" w:hAnsi="宋体" w:eastAsia="黑体" w:cs="黑体"/>
          <w:i w:val="0"/>
          <w:iCs w:val="0"/>
          <w:caps w:val="0"/>
          <w:color w:val="333333"/>
          <w:spacing w:val="0"/>
          <w:sz w:val="31"/>
          <w:szCs w:val="31"/>
          <w:shd w:val="clear" w:fill="FFFFFF"/>
          <w:lang w:val="en-US" w:eastAsia="zh-CN"/>
        </w:rPr>
        <w:t>计划</w:t>
      </w:r>
      <w:r>
        <w:rPr>
          <w:rFonts w:hint="eastAsia" w:ascii="黑体" w:hAnsi="宋体" w:eastAsia="黑体" w:cs="黑体"/>
          <w:i w:val="0"/>
          <w:iCs w:val="0"/>
          <w:caps w:val="0"/>
          <w:color w:val="333333"/>
          <w:spacing w:val="0"/>
          <w:sz w:val="31"/>
          <w:szCs w:val="31"/>
          <w:shd w:val="clear" w:fill="FFFFFF"/>
        </w:rPr>
        <w:t>落实的具体措施</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各级各有关部门和单位严格落实县社会信用体系建设工作领导小组和联席会议制度，探索建立重点任务责任清单、督导检查和年度评估制度，完善工作日常监测、信用政策出台审查制度及信用突出问题会商、推进制度，切实发挥县信用体系建设工作领导小组作用，统筹研究解决计划实施过程中遇到的难点堵点，推动社会信用体系建设工作持续健康发展。全方位加强信用相关法律法规、制度规范及政策文件宣传解读，各部门要通过各种渠道和形式，有效向社会各界阐述政策精神、传递诚信价值观，深入细致向市场主体做好政策宣传解读工作。不断加强县公共信用信息平台建设，加强与政务服务平台、“互联网+监管”系统以及各行业信息系统的对接，依法依规加强纳税、社保、用水、用电、用气、公安等领域信息归集共享，强化信用信息数据治理、场景应用及监测预警能力，为各行业领域信用制度创新提供支撑。</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AEC748-B612-4718-A8CD-0E9630ADED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8841BAE2-F78D-4D64-B6CD-47D1A8F1396B}"/>
  </w:font>
  <w:font w:name="方正小标宋简体">
    <w:panose1 w:val="02000000000000000000"/>
    <w:charset w:val="86"/>
    <w:family w:val="auto"/>
    <w:pitch w:val="default"/>
    <w:sig w:usb0="A00002BF" w:usb1="184F6CFA" w:usb2="00000012" w:usb3="00000000" w:csb0="00040001" w:csb1="00000000"/>
    <w:embedRegular r:id="rId3" w:fontKey="{0D2F3227-DADD-4336-950A-CAF8D4779CB2}"/>
  </w:font>
  <w:font w:name="方正楷体_GB2312">
    <w:panose1 w:val="02000000000000000000"/>
    <w:charset w:val="86"/>
    <w:family w:val="auto"/>
    <w:pitch w:val="default"/>
    <w:sig w:usb0="A00002BF" w:usb1="184F6CFA" w:usb2="00000012" w:usb3="00000000" w:csb0="00040001" w:csb1="00000000"/>
    <w:embedRegular r:id="rId4" w:fontKey="{98395CF2-5656-413C-9154-AA2FC1BEDFC0}"/>
  </w:font>
  <w:font w:name="方正仿宋_GB2312">
    <w:panose1 w:val="02000000000000000000"/>
    <w:charset w:val="86"/>
    <w:family w:val="auto"/>
    <w:pitch w:val="default"/>
    <w:sig w:usb0="A00002BF" w:usb1="184F6CFA" w:usb2="00000012" w:usb3="00000000" w:csb0="00040001" w:csb1="00000000"/>
    <w:embedRegular r:id="rId5" w:fontKey="{9AE2B703-95EA-4E15-8D17-25374FBAAB5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NjUzNjJkYjI0NTczN2RmMzRhYWUxYWIyY2JjOGYifQ=="/>
  </w:docVars>
  <w:rsids>
    <w:rsidRoot w:val="10E837E0"/>
    <w:rsid w:val="0022181C"/>
    <w:rsid w:val="04E6106A"/>
    <w:rsid w:val="04E627DB"/>
    <w:rsid w:val="0721638A"/>
    <w:rsid w:val="0E012A71"/>
    <w:rsid w:val="0E2F5830"/>
    <w:rsid w:val="0EF10D38"/>
    <w:rsid w:val="10E837E0"/>
    <w:rsid w:val="164B39C1"/>
    <w:rsid w:val="16777D74"/>
    <w:rsid w:val="1F7A08D5"/>
    <w:rsid w:val="29D532D8"/>
    <w:rsid w:val="2A0506B1"/>
    <w:rsid w:val="2A905451"/>
    <w:rsid w:val="2D6A1F89"/>
    <w:rsid w:val="2E9077CD"/>
    <w:rsid w:val="31A6555A"/>
    <w:rsid w:val="33E10ACB"/>
    <w:rsid w:val="3456735A"/>
    <w:rsid w:val="373509AB"/>
    <w:rsid w:val="37AD61EF"/>
    <w:rsid w:val="3813293D"/>
    <w:rsid w:val="39DB73ED"/>
    <w:rsid w:val="3AD2116E"/>
    <w:rsid w:val="3C502C92"/>
    <w:rsid w:val="3FCA68B7"/>
    <w:rsid w:val="40E51F18"/>
    <w:rsid w:val="41D25C2B"/>
    <w:rsid w:val="452F5B3A"/>
    <w:rsid w:val="460D5750"/>
    <w:rsid w:val="4C286E40"/>
    <w:rsid w:val="4D41465D"/>
    <w:rsid w:val="4DA62712"/>
    <w:rsid w:val="4DDE3BF9"/>
    <w:rsid w:val="4E1924EF"/>
    <w:rsid w:val="52CD0741"/>
    <w:rsid w:val="549C661D"/>
    <w:rsid w:val="57212E09"/>
    <w:rsid w:val="58F544EE"/>
    <w:rsid w:val="5B8F0C89"/>
    <w:rsid w:val="5CFD7E74"/>
    <w:rsid w:val="5F73441E"/>
    <w:rsid w:val="660B3602"/>
    <w:rsid w:val="6C953C26"/>
    <w:rsid w:val="6EE440F6"/>
    <w:rsid w:val="6EFC61DE"/>
    <w:rsid w:val="76EE55AC"/>
    <w:rsid w:val="7BC73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99"/>
    <w:pPr>
      <w:ind w:left="0" w:leftChars="0" w:firstLine="420"/>
    </w:pPr>
    <w:rPr>
      <w:rFonts w:ascii="Times New Roman" w:hAnsi="Times New Roman"/>
    </w:rPr>
  </w:style>
  <w:style w:type="paragraph" w:styleId="3">
    <w:name w:val="Body Text Indent"/>
    <w:basedOn w:val="1"/>
    <w:next w:val="4"/>
    <w:unhideWhenUsed/>
    <w:qFormat/>
    <w:uiPriority w:val="99"/>
    <w:pPr>
      <w:ind w:left="420" w:leftChars="200"/>
    </w:pPr>
  </w:style>
  <w:style w:type="paragraph" w:styleId="4">
    <w:name w:val="Normal Indent"/>
    <w:basedOn w:val="1"/>
    <w:autoRedefine/>
    <w:unhideWhenUsed/>
    <w:qFormat/>
    <w:uiPriority w:val="99"/>
    <w:pPr>
      <w:ind w:firstLine="420" w:firstLineChars="2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2024-01-09T08:01:00Z</dcterms:created>
  <dc:creator>闫小妮</dc:creator>
  <cp:lastModifiedBy>依然</cp:lastModifiedBy>
  <dcterms:modified xsi:type="dcterms:W3CDTF">2024-01-10T02:23:41Z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D30057114F3E4314B161886DD03984F3_13</vt:lpwstr>
  </property>
</Properties>
</file>