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08" w:rsidRDefault="00DF5D7E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2"/>
          <w:szCs w:val="32"/>
        </w:rPr>
      </w:pPr>
      <w:r w:rsidRPr="00DF5D7E">
        <w:rPr>
          <w:rFonts w:ascii="方正小标宋简体" w:eastAsia="方正小标宋简体" w:hint="eastAsia"/>
          <w:sz w:val="32"/>
          <w:szCs w:val="32"/>
        </w:rPr>
        <w:t>八仙桥街道</w:t>
      </w:r>
      <w:r>
        <w:rPr>
          <w:rFonts w:ascii="方正小标宋简体" w:eastAsia="方正小标宋简体" w:hAnsi="微软雅黑" w:cs="Arial" w:hint="eastAsia"/>
          <w:color w:val="333333"/>
          <w:spacing w:val="7"/>
          <w:sz w:val="32"/>
          <w:szCs w:val="32"/>
        </w:rPr>
        <w:t>涉农补贴领域基层政务公开标准目录</w:t>
      </w:r>
    </w:p>
    <w:tbl>
      <w:tblPr>
        <w:tblW w:w="1392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570"/>
        <w:gridCol w:w="570"/>
        <w:gridCol w:w="2220"/>
        <w:gridCol w:w="2025"/>
        <w:gridCol w:w="1260"/>
        <w:gridCol w:w="807"/>
        <w:gridCol w:w="2730"/>
        <w:gridCol w:w="570"/>
        <w:gridCol w:w="570"/>
        <w:gridCol w:w="456"/>
        <w:gridCol w:w="570"/>
        <w:gridCol w:w="667"/>
        <w:gridCol w:w="456"/>
      </w:tblGrid>
      <w:tr w:rsidR="00890E08">
        <w:trPr>
          <w:trHeight w:val="255"/>
        </w:trPr>
        <w:tc>
          <w:tcPr>
            <w:tcW w:w="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公开内容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公开层级</w:t>
            </w:r>
          </w:p>
        </w:tc>
      </w:tr>
      <w:tr w:rsidR="00890E0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08" w:rsidRDefault="00890E0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0E08" w:rsidRDefault="00890E0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0E08" w:rsidRDefault="00890E0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0E08" w:rsidRDefault="00890E0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0E08" w:rsidRDefault="00890E0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0E08" w:rsidRDefault="00890E0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主动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街道级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村级</w:t>
            </w:r>
          </w:p>
        </w:tc>
      </w:tr>
      <w:tr w:rsidR="00890E08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农业生产发展资金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耕地地力保护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政策依据；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补贴结果；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《农业生产发展资金管理办法》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财农〔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2017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〕</w:t>
            </w:r>
            <w:proofErr w:type="gramEnd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41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号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、《财政部农业部关于全面推开农业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三项补贴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改革工作的通知》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财农〔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〕</w:t>
            </w:r>
            <w:proofErr w:type="gramEnd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26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号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、《关于进一步做好农业支持保护补贴工作的通知》（</w:t>
            </w:r>
            <w:proofErr w:type="gramStart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鲁财基</w:t>
            </w:r>
            <w:proofErr w:type="gramEnd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2019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自政府信息形成或者变更之日起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个工作日内。法律、法规对政府信息公开的期限另有规定，从其规定。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DF5D7E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18"/>
                <w:szCs w:val="18"/>
              </w:rPr>
              <w:t>八仙桥街道</w:t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br/>
              <w:t>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公开查阅点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 xml:space="preserve"> 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br/>
              <w:t>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便民服务站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 xml:space="preserve"> 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br/>
              <w:t>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社区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br/>
              <w:t>(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电子屏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E08" w:rsidRDefault="00DF5D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</w:tr>
    </w:tbl>
    <w:p w:rsidR="00890E08" w:rsidRDefault="00890E08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890E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B8C"/>
    <w:rsid w:val="004B0B8C"/>
    <w:rsid w:val="00890E08"/>
    <w:rsid w:val="00DF5D7E"/>
    <w:rsid w:val="00E65260"/>
    <w:rsid w:val="5E2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24BEF-33F4-4BD8-B20B-FAD4516C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2020-11-25T02:16:00Z</dcterms:created>
  <dcterms:modified xsi:type="dcterms:W3CDTF">2021-01-28T10:05:00Z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